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B2" w:rsidRDefault="001563B2">
      <w:pPr>
        <w:jc w:val="center"/>
        <w:rPr>
          <w:rFonts w:ascii="Times New Roman" w:hAnsi="Times New Roman" w:cs="Times New Roman"/>
          <w:noProof/>
          <w:sz w:val="24"/>
          <w:szCs w:val="24"/>
          <w:lang w:val="it-IT" w:eastAsia="it-IT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-54pt;width:44.5pt;height:47.5pt;z-index:251658240;mso-wrap-distance-left:9.05pt;mso-wrap-distance-right:9.05pt" filled="t">
            <v:fill color2="black"/>
            <v:imagedata r:id="rId5" o:title=""/>
          </v:shape>
        </w:pict>
      </w:r>
      <w:r>
        <w:rPr>
          <w:b/>
          <w:bCs/>
          <w:sz w:val="24"/>
          <w:szCs w:val="24"/>
          <w:lang w:val="it-IT"/>
        </w:rPr>
        <w:t>Provincia Regionale di Messina</w:t>
      </w: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t xml:space="preserve"> </w:t>
      </w:r>
    </w:p>
    <w:p w:rsidR="001563B2" w:rsidRDefault="001563B2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it-IT" w:eastAsia="it-IT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it-IT" w:eastAsia="it-IT"/>
        </w:rPr>
        <w:t>Assessorato Agricoltura</w:t>
      </w:r>
    </w:p>
    <w:p w:rsidR="001563B2" w:rsidRDefault="001563B2">
      <w:pPr>
        <w:pStyle w:val="Title"/>
        <w:rPr>
          <w:rFonts w:ascii="Times New Roman" w:hAnsi="Times New Roman" w:cs="Times New Roman"/>
          <w:sz w:val="52"/>
          <w:szCs w:val="52"/>
          <w:lang w:val="it-IT"/>
        </w:rPr>
      </w:pPr>
      <w:r>
        <w:rPr>
          <w:rFonts w:ascii="Times New Roman" w:hAnsi="Times New Roman" w:cs="Times New Roman"/>
          <w:sz w:val="52"/>
          <w:szCs w:val="52"/>
          <w:lang w:val="it-IT"/>
        </w:rPr>
        <w:t xml:space="preserve">enogastronomia e cultura                       </w:t>
      </w:r>
    </w:p>
    <w:p w:rsidR="001563B2" w:rsidRDefault="001563B2">
      <w:pPr>
        <w:pBdr>
          <w:bottom w:val="single" w:sz="12" w:space="1" w:color="auto"/>
        </w:pBdr>
        <w:ind w:left="284" w:hanging="284"/>
        <w:jc w:val="center"/>
        <w:rPr>
          <w:rFonts w:ascii="Verdana" w:hAnsi="Verdana" w:cs="Verdana"/>
          <w:noProof/>
          <w:color w:val="333333"/>
          <w:sz w:val="16"/>
          <w:szCs w:val="16"/>
          <w:lang w:val="it-IT" w:eastAsia="it-IT"/>
        </w:rPr>
      </w:pPr>
      <w:r>
        <w:rPr>
          <w:rFonts w:ascii="Verdana" w:hAnsi="Verdana" w:cs="Verdana"/>
          <w:noProof/>
          <w:color w:val="333333"/>
          <w:sz w:val="16"/>
          <w:szCs w:val="16"/>
          <w:lang w:val="it-IT" w:eastAsia="it-IT"/>
        </w:rPr>
        <w:pict>
          <v:shape id="Immagine 31" o:spid="_x0000_i1025" type="#_x0000_t75" alt="A FRUIT MARKET (IL MERCATO DELLA FRUTTA) - Earlom Richard" style="width:280.5pt;height:204pt;visibility:visible">
            <v:imagedata r:id="rId6" o:title="" croptop="2212f" cropbottom="303f" cropleft="2216f" cropright="2532f" gain="112993f" blacklevel="3932f"/>
          </v:shape>
        </w:pict>
      </w:r>
    </w:p>
    <w:p w:rsidR="001563B2" w:rsidRDefault="001563B2">
      <w:pPr>
        <w:pBdr>
          <w:bottom w:val="single" w:sz="12" w:space="1" w:color="auto"/>
        </w:pBdr>
        <w:ind w:left="284" w:hanging="284"/>
        <w:jc w:val="center"/>
        <w:rPr>
          <w:rFonts w:ascii="Verdana" w:hAnsi="Verdana" w:cs="Verdana"/>
          <w:noProof/>
          <w:color w:val="333333"/>
          <w:sz w:val="16"/>
          <w:szCs w:val="16"/>
          <w:lang w:val="it-IT" w:eastAsia="it-IT"/>
        </w:rPr>
      </w:pPr>
    </w:p>
    <w:p w:rsidR="001563B2" w:rsidRDefault="001563B2">
      <w:pPr>
        <w:ind w:left="284" w:hanging="284"/>
        <w:jc w:val="center"/>
        <w:rPr>
          <w:rStyle w:val="Strong"/>
          <w:color w:val="993300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 xml:space="preserve">ENOTECA PROVINCIALE S. PLACIDO CALONERO’ - Sabato 12 Maggio 2012 </w:t>
      </w:r>
    </w:p>
    <w:p w:rsidR="001563B2" w:rsidRDefault="001563B2">
      <w:pPr>
        <w:ind w:left="284" w:hanging="284"/>
        <w:jc w:val="center"/>
        <w:rPr>
          <w:rStyle w:val="Strong"/>
          <w:color w:val="622423"/>
          <w:sz w:val="36"/>
          <w:szCs w:val="36"/>
          <w:lang w:val="it-IT"/>
        </w:rPr>
      </w:pPr>
      <w:r>
        <w:rPr>
          <w:rStyle w:val="Strong"/>
          <w:color w:val="622423"/>
          <w:sz w:val="36"/>
          <w:szCs w:val="36"/>
          <w:lang w:val="it-IT"/>
        </w:rPr>
        <w:t>Programma evento</w:t>
      </w:r>
    </w:p>
    <w:p w:rsidR="001563B2" w:rsidRDefault="001563B2">
      <w:pPr>
        <w:numPr>
          <w:ilvl w:val="0"/>
          <w:numId w:val="2"/>
        </w:numPr>
        <w:rPr>
          <w:rStyle w:val="Strong"/>
          <w:color w:val="993300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>Ore 16:30 – introduzione al percorso museale</w:t>
      </w:r>
    </w:p>
    <w:p w:rsidR="001563B2" w:rsidRDefault="001563B2">
      <w:pPr>
        <w:numPr>
          <w:ilvl w:val="0"/>
          <w:numId w:val="2"/>
        </w:numPr>
        <w:rPr>
          <w:rStyle w:val="Strong"/>
          <w:color w:val="993300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>Ore 17:00 - presentazione dei prodotti tipici</w:t>
      </w:r>
    </w:p>
    <w:p w:rsidR="001563B2" w:rsidRDefault="001563B2">
      <w:pPr>
        <w:numPr>
          <w:ilvl w:val="0"/>
          <w:numId w:val="2"/>
        </w:numPr>
        <w:rPr>
          <w:rStyle w:val="Strong"/>
          <w:color w:val="993300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 xml:space="preserve">Ore 17:30 – degustazione dei prodotti tipici e del “Vino del Convento” </w:t>
      </w:r>
    </w:p>
    <w:p w:rsidR="001563B2" w:rsidRDefault="001563B2">
      <w:pPr>
        <w:numPr>
          <w:ilvl w:val="0"/>
          <w:numId w:val="2"/>
        </w:numPr>
        <w:rPr>
          <w:rStyle w:val="Strong"/>
          <w:color w:val="622423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>Ore 18:30 – visita guidata al complesso monumentale S. Placido Calonerò</w:t>
      </w:r>
    </w:p>
    <w:p w:rsidR="001563B2" w:rsidRDefault="001563B2">
      <w:pPr>
        <w:jc w:val="center"/>
        <w:rPr>
          <w:rFonts w:ascii="Times New Roman" w:hAnsi="Times New Roman" w:cs="Times New Roman"/>
          <w:lang w:val="it-IT"/>
        </w:rPr>
      </w:pPr>
    </w:p>
    <w:p w:rsidR="001563B2" w:rsidRDefault="001563B2">
      <w:pPr>
        <w:jc w:val="center"/>
        <w:rPr>
          <w:rFonts w:ascii="Times New Roman" w:hAnsi="Times New Roman" w:cs="Times New Roman"/>
          <w:lang w:val="it-IT"/>
        </w:rPr>
      </w:pPr>
      <w:r>
        <w:rPr>
          <w:noProof/>
          <w:lang w:val="it-IT" w:eastAsia="it-IT"/>
        </w:rPr>
        <w:pict>
          <v:shape id="_x0000_s1027" type="#_x0000_t75" style="position:absolute;left:0;text-align:left;margin-left:180pt;margin-top:2pt;width:171pt;height:60.55pt;z-index:251659264;visibility:visible;mso-wrap-edited:f">
            <v:imagedata r:id="rId7" o:title="" croptop="21484f" cropbottom="17893f" cropleft="3720f" cropright="2748f" gain="112993f"/>
          </v:shape>
          <o:OLEObject Type="Embed" ProgID="Word.Picture.8" ShapeID="_x0000_s1027" DrawAspect="Content" ObjectID="_1398148260" r:id="rId8"/>
        </w:pict>
      </w:r>
      <w:r>
        <w:rPr>
          <w:rFonts w:ascii="Times New Roman" w:hAnsi="Times New Roman" w:cs="Times New Roman"/>
          <w:lang w:val="it-IT"/>
        </w:rPr>
        <w:t xml:space="preserve">                             </w:t>
      </w:r>
    </w:p>
    <w:p w:rsidR="001563B2" w:rsidRDefault="001563B2">
      <w:pPr>
        <w:jc w:val="center"/>
        <w:rPr>
          <w:rFonts w:ascii="Times New Roman" w:hAnsi="Times New Roman" w:cs="Times New Roman"/>
          <w:lang w:val="it-IT"/>
        </w:rPr>
      </w:pPr>
    </w:p>
    <w:p w:rsidR="001563B2" w:rsidRDefault="001563B2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</w:t>
      </w:r>
    </w:p>
    <w:p w:rsidR="001563B2" w:rsidRDefault="001563B2">
      <w:pPr>
        <w:jc w:val="center"/>
        <w:rPr>
          <w:rStyle w:val="Strong"/>
          <w:color w:val="000080"/>
          <w:sz w:val="28"/>
          <w:szCs w:val="28"/>
          <w:lang w:val="it-IT"/>
        </w:rPr>
      </w:pPr>
    </w:p>
    <w:p w:rsidR="001563B2" w:rsidRDefault="001563B2">
      <w:pPr>
        <w:ind w:left="284" w:hanging="284"/>
        <w:jc w:val="center"/>
        <w:rPr>
          <w:rStyle w:val="Strong"/>
          <w:color w:val="993300"/>
          <w:sz w:val="28"/>
          <w:szCs w:val="28"/>
          <w:lang w:val="it-IT"/>
        </w:rPr>
      </w:pPr>
      <w:r>
        <w:rPr>
          <w:rStyle w:val="Strong"/>
          <w:color w:val="993300"/>
          <w:sz w:val="28"/>
          <w:szCs w:val="28"/>
          <w:lang w:val="it-IT"/>
        </w:rPr>
        <w:t xml:space="preserve"> A cura   dello  staff   Enoteca  Provinciale </w:t>
      </w:r>
    </w:p>
    <w:p w:rsidR="001563B2" w:rsidRDefault="001563B2">
      <w:pPr>
        <w:rPr>
          <w:rFonts w:ascii="Times New Roman" w:hAnsi="Times New Roman" w:cs="Times New Roman"/>
          <w:lang w:val="it-IT"/>
        </w:rPr>
      </w:pPr>
      <w:r>
        <w:rPr>
          <w:rStyle w:val="Strong"/>
          <w:caps/>
          <w:color w:val="993300"/>
          <w:sz w:val="20"/>
          <w:szCs w:val="20"/>
          <w:lang w:val="it-IT"/>
        </w:rPr>
        <w:t xml:space="preserve">                    con la collaborazione dell’Istituto Tecnico Agrario  “P. Cuppari”</w:t>
      </w:r>
      <w:r>
        <w:rPr>
          <w:rFonts w:ascii="Times New Roman" w:hAnsi="Times New Roman" w:cs="Times New Roman"/>
          <w:color w:val="993300"/>
          <w:lang w:val="it-IT"/>
        </w:rPr>
        <w:t xml:space="preserve">                                                                                                                                     </w:t>
      </w:r>
    </w:p>
    <w:sectPr w:rsidR="001563B2" w:rsidSect="001563B2">
      <w:pgSz w:w="11906" w:h="16838"/>
      <w:pgMar w:top="1417" w:right="566" w:bottom="54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A2800"/>
    <w:multiLevelType w:val="hybridMultilevel"/>
    <w:tmpl w:val="C610D14A"/>
    <w:lvl w:ilvl="0" w:tplc="35624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37F40CF"/>
    <w:multiLevelType w:val="hybridMultilevel"/>
    <w:tmpl w:val="0F9673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3B2"/>
    <w:rsid w:val="0015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spacing w:after="200" w:line="252" w:lineRule="auto"/>
    </w:pPr>
    <w:rPr>
      <w:rFonts w:ascii="Cambria" w:hAnsi="Cambria" w:cs="Cambri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pBdr>
        <w:bottom w:val="thinThickSmallGap" w:sz="12" w:space="1" w:color="auto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pBdr>
        <w:bottom w:val="dotted" w:sz="4" w:space="1" w:color="auto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after="120"/>
      <w:jc w:val="center"/>
      <w:outlineLvl w:val="5"/>
    </w:pPr>
    <w:rPr>
      <w:caps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120"/>
      <w:jc w:val="center"/>
      <w:outlineLvl w:val="6"/>
    </w:pPr>
    <w:rPr>
      <w:i/>
      <w:iCs/>
      <w:caps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caps/>
      <w:color w:val="auto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i/>
      <w:iCs/>
      <w:caps/>
      <w:color w:val="auto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caps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caps/>
      <w:color w:val="632423"/>
      <w:spacing w:val="5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99"/>
    <w:qFormat/>
    <w:rPr>
      <w:rFonts w:ascii="Calibri" w:hAnsi="Calibri" w:cs="Calibri"/>
      <w:b/>
      <w:bCs/>
      <w:i/>
      <w:iCs/>
      <w:color w:val="622423"/>
    </w:rPr>
  </w:style>
  <w:style w:type="paragraph" w:styleId="Caption">
    <w:name w:val="caption"/>
    <w:basedOn w:val="Normal"/>
    <w:next w:val="Normal"/>
    <w:uiPriority w:val="99"/>
    <w:qFormat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  <w:color w:val="auto"/>
      <w:spacing w:val="5"/>
    </w:rPr>
  </w:style>
  <w:style w:type="character" w:customStyle="1" w:styleId="NoSpacingChar">
    <w:name w:val="No Spacing Char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caps/>
      <w:color w:val="622423"/>
      <w:spacing w:val="5"/>
      <w:sz w:val="20"/>
      <w:szCs w:val="20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Pr>
      <w:rFonts w:ascii="Calibri" w:hAnsi="Calibri" w:cs="Calibri"/>
      <w:i/>
      <w:iCs/>
      <w:color w:val="622423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114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ENOGASTRONOMIA E CULTURA                       </dc:title>
  <dc:subject/>
  <dc:creator>Utente</dc:creator>
  <cp:keywords/>
  <dc:description/>
  <cp:lastModifiedBy>com.montane</cp:lastModifiedBy>
  <cp:revision>2</cp:revision>
  <cp:lastPrinted>2012-05-02T16:30:00Z</cp:lastPrinted>
  <dcterms:created xsi:type="dcterms:W3CDTF">2012-05-10T07:44:00Z</dcterms:created>
  <dcterms:modified xsi:type="dcterms:W3CDTF">2012-05-10T07:44:00Z</dcterms:modified>
</cp:coreProperties>
</file>